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Palestinian Christians in Israel: Historical Decline, Muslim Relations, and Identity</w:t>
      </w:r>
    </w:p>
    <w:p>
      <w:r>
        <w:rPr>
          <w:b/>
        </w:rPr>
        <w:t xml:space="preserve">Izvor: </w:t>
      </w:r>
      <w:r>
        <w:rPr>
          <w:color w:val="0F766E"/>
        </w:rPr>
        <w:t>https://minbarlive.com/videos/a-palestinian-christian-priest-and-an-israeli-share-their-experiences</w:t>
      </w:r>
    </w:p>
    <w:p/>
    <w:p>
      <w:r>
        <w:rPr>
          <w:i/>
        </w:rPr>
        <w:t>A discussion of Palestinian Christians' historical demographic decline from 20% to less than 1% of the population in the Holy Land, their maintained peaceful relations with Muslim communities despite media narratives, and their educational role in Palestinian society.</w:t>
      </w:r>
    </w:p>
    <w:p/>
    <w:p>
      <w:r>
        <w:rPr>
          <w:b/>
        </w:rPr>
        <w:t>Sažetak</w:t>
      </w:r>
    </w:p>
    <w:p>
      <w:r>
        <w:t>This presentation examines the historical and contemporary situation of Palestinian Christians in Israel and the West Bank. The speaker establishes that the modern State of Israel has no historical continuity with the Jewish population of Jesus's time, and traces the dramatic decline of the Christian population in the Holy Land—from 20% during the 1948 Nakba to less than 1% today. The speaker addresses the lived reality of Christian-Muslim relations in Palestinian territories, emphasizing that despite Christian casualties during the first and second Intifada, the Palestinian Christian community does not experience threat from Muslims. The speaker critiques Israeli and Zionist media narratives that attempt to manufacture division between these communities. A key focus is the actual cooperation and mutual respect between Palestinian Christians and surrounding Muslim villages, including the educational role of Christian schools in teaching Muslim students. The presentation highlights that these interfaith relationships, particularly during Ramadan, reflect genuine coexistence and shared cultural identity.</w:t>
      </w:r>
    </w:p>
    <w:p/>
    <w:p>
      <w:r>
        <w:rPr>
          <w:b/>
        </w:rPr>
        <w:t>Ključne poruke</w:t>
      </w:r>
    </w:p>
    <w:p>
      <w:pPr>
        <w:pStyle w:val="ListBullet"/>
      </w:pPr>
      <w:r>
        <w:t>The Palestinian Christian population in the Holy Land declined from approximately 20% in 1948 to less than 1% today, representing a significant demographic shift.</w:t>
      </w:r>
    </w:p>
    <w:p>
      <w:pPr>
        <w:pStyle w:val="ListBullet"/>
      </w:pPr>
      <w:r>
        <w:t>Palestinian Christians and Muslims maintain peaceful, cooperative relations across at least fifteen surrounding villages, despite media attempts to create narratives of sectarian tension.</w:t>
      </w:r>
    </w:p>
    <w:p>
      <w:pPr>
        <w:pStyle w:val="ListBullet"/>
      </w:pPr>
      <w:r>
        <w:t>Christian schools in Palestinian territories serve both Christian and Muslim students, reflecting educational and social integration within Palestinian communities.</w:t>
      </w:r>
    </w:p>
    <w:p>
      <w:pPr>
        <w:pStyle w:val="ListBullet"/>
      </w:pPr>
      <w:r>
        <w:t>While Christians were killed during the first and second Intifada, the Palestinian Christian community does not perceive Muslims as a source of threat.</w:t>
      </w:r>
    </w:p>
    <w:p>
      <w:pPr>
        <w:pStyle w:val="ListBullet"/>
      </w:pPr>
      <w:r>
        <w:t>Israeli and Zionist media narratives misrepresent Christian-Muslim relations in Palestinian society by manufacturing division where cooperation and mutual respect exist.</w:t>
      </w:r>
    </w:p>
    <w:p>
      <w:pPr>
        <w:pStyle w:val="ListBullet"/>
      </w:pPr>
      <w:r>
        <w:t>The Ramadan period exemplifies the shared spiritual and cultural respect between Palestinian Christian and Muslim communities.</w:t>
      </w:r>
    </w:p>
    <w:p/>
    <w:p>
      <w:r>
        <w:rPr>
          <w:b/>
        </w:rPr>
        <w:t>Članak</w:t>
      </w:r>
    </w:p>
    <w:p>
      <w:r>
        <w:rPr>
          <w:b/>
          <w:color w:val="0F766E"/>
          <w:sz w:val="26"/>
        </w:rPr>
        <w:t>Historical Disconnect and **Demographic Decline**</w:t>
      </w:r>
    </w:p>
    <w:p/>
    <w:p>
      <w:r>
        <w:t xml:space="preserve">The State of Israel today has no connection to the Jews of the time of Jesus. Christians exist both inside and outside the West Bank area—in the territories known as the 1948 area. Those inside have grown, though not substantially since the 1970s. According to statistics from 1948, during the </w:t>
      </w:r>
      <w:r>
        <w:rPr>
          <w:b/>
        </w:rPr>
        <w:t>Nakba</w:t>
      </w:r>
      <w:r>
        <w:t>, the Christian population of the Holy Land between the river and the sea made up 20% of the population. Today, Christians represent less than 1% in Israel.</w:t>
      </w:r>
    </w:p>
    <w:p/>
    <w:p>
      <w:r>
        <w:rPr>
          <w:b/>
          <w:color w:val="0F766E"/>
          <w:sz w:val="26"/>
        </w:rPr>
        <w:t>Relations with Muslims and Threats</w:t>
      </w:r>
    </w:p>
    <w:p/>
    <w:p>
      <w:r>
        <w:t xml:space="preserve">Christians have been killed during the first and second Intifada. However, they do not feel threatened by Muslims. The Israeli and Zionist media attempt to create a narrative of tension where none exists. </w:t>
      </w:r>
      <w:r>
        <w:rPr>
          <w:b/>
        </w:rPr>
        <w:t>Palestinian Christians</w:t>
      </w:r>
      <w:r>
        <w:t xml:space="preserve"> maintain proud relations with fifteen surrounding </w:t>
      </w:r>
      <w:r>
        <w:rPr>
          <w:i/>
        </w:rPr>
        <w:t>Muslim</w:t>
      </w:r>
      <w:r>
        <w:t xml:space="preserve"> villages. Today marks the beginning of Ramadan, a month of spiritual significance, and these communities respect one another. </w:t>
      </w:r>
      <w:r>
        <w:rPr>
          <w:i/>
        </w:rPr>
        <w:t>Muslim</w:t>
      </w:r>
      <w:r>
        <w:t xml:space="preserve"> children from the surrounding villages attend Christian schools to study, and the Christian community takes pride in educating </w:t>
      </w:r>
      <w:r>
        <w:rPr>
          <w:i/>
        </w:rPr>
        <w:t>Muslim</w:t>
      </w:r>
      <w:r>
        <w:t xml:space="preserve"> students.</w:t>
      </w:r>
    </w:p>
    <w:p/>
    <w:p>
      <w:r>
        <w:rPr>
          <w:b/>
        </w:rPr>
        <w:t>Reference i teme</w:t>
      </w:r>
    </w:p>
    <w:p>
      <w:r>
        <w:t>Teme: #Palestinian Christians, #Christian-Muslim relations, #Gaza and West Bank, #Demographic decline, #Nakba, #Interfaith coexistence, #Palestinian identity</w:t>
      </w:r>
    </w:p>
    <w:p/>
    <w:p>
      <w:r>
        <w:rPr>
          <w:i/>
          <w:color w:val="94A3B8"/>
          <w:sz w:val="16"/>
        </w:rPr>
        <w:t>Generated by MinbarLive — Knowledge Library · https://minbarlive.com/videos/a-palestinian-christian-priest-and-an-israeli-share-their-experiences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