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Western double standards</w:t>
      </w:r>
    </w:p>
    <w:p>
      <w:r>
        <w:rPr>
          <w:b/>
        </w:rPr>
        <w:t xml:space="preserve">Izvor: </w:t>
      </w:r>
      <w:r>
        <w:rPr>
          <w:color w:val="0F766E"/>
        </w:rPr>
        <w:t>https://minbarlive.com/videos/western-double-standards</w:t>
      </w:r>
    </w:p>
    <w:p/>
    <w:p>
      <w:r>
        <w:rPr>
          <w:i/>
        </w:rPr>
        <w:t>A discussion on the importance of accountability for war crimes in Ukraine through the International Criminal Court, and the argument that politicians should refrain from making premature legal judgments about specific acts, leaving such determinations to proper judicial mechanisms.</w:t>
      </w:r>
    </w:p>
    <w:p/>
    <w:p>
      <w:r>
        <w:rPr>
          <w:b/>
        </w:rPr>
        <w:t>Sažetak</w:t>
      </w:r>
    </w:p>
    <w:p>
      <w:r>
        <w:t>The speaker addresses two interconnected themes: the need for unified commitment to prosecute those responsible for war crimes in Ukraine through the International Criminal Court, and a caution against politicians engaging in public legal commentary on individual acts. The speaker emphasises that while accountability is essential and those responsible must be held to account, the legal assessment of specific actions should not be made by politicians in public forums or media appearances. Instead, such determinations require adjudication through appropriate judicial channels. The speaker argues that premature political pronouncements on whether acts comply with international law are unwise and exceed the proper role of elected officials, whose involvement should be limited to supporting accountability frameworks rather than substituting for professional legal judgment.</w:t>
      </w:r>
    </w:p>
    <w:p/>
    <w:p>
      <w:r>
        <w:rPr>
          <w:b/>
        </w:rPr>
        <w:t>Ključne poruke</w:t>
      </w:r>
    </w:p>
    <w:p>
      <w:pPr>
        <w:pStyle w:val="ListBullet"/>
      </w:pPr>
      <w:r>
        <w:t>War crimes accountability in Ukraine requires unified commitment to pursue cases through the International Criminal Court.</w:t>
      </w:r>
    </w:p>
    <w:p>
      <w:pPr>
        <w:pStyle w:val="ListBullet"/>
      </w:pPr>
      <w:r>
        <w:t>The determination of whether specific acts comply with international law must be made through proper judicial adjudication, not political assessment.</w:t>
      </w:r>
    </w:p>
    <w:p>
      <w:pPr>
        <w:pStyle w:val="ListBullet"/>
      </w:pPr>
      <w:r>
        <w:t>Politicians should not publicly pronounce judgments on individual acts' legal status, as this is not the proper role of elected officials.</w:t>
      </w:r>
    </w:p>
    <w:p>
      <w:pPr>
        <w:pStyle w:val="ListBullet"/>
      </w:pPr>
      <w:r>
        <w:t>Legal assessments of war crimes should be left to appropriate judicial mechanisms rather than to political commentary and media appearances.</w:t>
      </w:r>
    </w:p>
    <w:p>
      <w:pPr>
        <w:pStyle w:val="ListBullet"/>
      </w:pPr>
      <w:r>
        <w:t>Political actors should support accountability frameworks while refraining from making premature or day-to-day legal pronouncements.</w:t>
      </w:r>
    </w:p>
    <w:p/>
    <w:p>
      <w:r>
        <w:rPr>
          <w:b/>
        </w:rPr>
        <w:t>Članak</w:t>
      </w:r>
    </w:p>
    <w:p>
      <w:r>
        <w:rPr>
          <w:b/>
          <w:color w:val="0F766E"/>
          <w:sz w:val="26"/>
        </w:rPr>
        <w:t>Accountability for War Crimes</w:t>
      </w:r>
    </w:p>
    <w:p/>
    <w:p>
      <w:r>
        <w:t xml:space="preserve">There is a call for all to state with one voice that anybody who is responsible for war crimes in </w:t>
      </w:r>
      <w:r>
        <w:rPr>
          <w:b/>
        </w:rPr>
        <w:t>Ukraine</w:t>
      </w:r>
      <w:r>
        <w:t xml:space="preserve"> will be hunted down and held to account before the </w:t>
      </w:r>
      <w:r>
        <w:rPr>
          <w:b/>
        </w:rPr>
        <w:t>International Criminal Court</w:t>
      </w:r>
      <w:r>
        <w:t>. The determination of whether each and every act is in accordance with the law will have to be adjudicated in due course.</w:t>
      </w:r>
    </w:p>
    <w:p/>
    <w:p>
      <w:r>
        <w:rPr>
          <w:b/>
          <w:color w:val="0F766E"/>
          <w:sz w:val="26"/>
        </w:rPr>
        <w:t>The Role of Politicians in Legal Assessment</w:t>
      </w:r>
    </w:p>
    <w:p/>
    <w:p>
      <w:r>
        <w:t xml:space="preserve">It is unwise for politicians to stand on stages or sit in television studios and pronounce day by day which acts may or may not be in accordance with </w:t>
      </w:r>
      <w:r>
        <w:rPr>
          <w:b/>
        </w:rPr>
        <w:t>international law</w:t>
      </w:r>
      <w:r>
        <w:t>. Such pronouncements are not the proper role of politicians, and the legal assessment of individual acts should be left to the appropriate judicial mechanisms rather than to political commentary.</w:t>
      </w:r>
    </w:p>
    <w:p/>
    <w:p>
      <w:r>
        <w:rPr>
          <w:b/>
        </w:rPr>
        <w:t>Reference i teme</w:t>
      </w:r>
    </w:p>
    <w:p>
      <w:r>
        <w:t>Teme: #War crimes accountability, #International Criminal Court, #International law, #Ukraine, #Political restraint in legal judgment, #Judicial independence</w:t>
      </w:r>
    </w:p>
    <w:p/>
    <w:p>
      <w:r>
        <w:rPr>
          <w:i/>
          <w:color w:val="94A3B8"/>
          <w:sz w:val="16"/>
        </w:rPr>
        <w:t>Generated by MinbarLive — Knowledge Library · https://minbarlive.com/videos/western-double-standards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